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80"/>
        </w:tabs>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tabs>
          <w:tab w:val="left" w:leader="none" w:pos="-180"/>
        </w:tabs>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Felsefe Bölümü Eğitim ve Öğretim</w:t>
      </w:r>
      <w:r w:rsidDel="00000000" w:rsidR="00000000" w:rsidRPr="00000000">
        <w:rPr>
          <w:rFonts w:ascii="Times New Roman" w:cs="Times New Roman" w:eastAsia="Times New Roman" w:hAnsi="Times New Roman"/>
          <w:color w:val="000000"/>
          <w:sz w:val="24"/>
          <w:szCs w:val="24"/>
          <w:rtl w:val="0"/>
        </w:rPr>
        <w:t xml:space="preserve"> Alt Komisyonu</w:t>
      </w:r>
      <w:r w:rsidDel="00000000" w:rsidR="00000000" w:rsidRPr="00000000">
        <w:rPr>
          <w:rFonts w:ascii="Times New Roman" w:cs="Times New Roman" w:eastAsia="Times New Roman" w:hAnsi="Times New Roman"/>
          <w:sz w:val="24"/>
          <w:szCs w:val="24"/>
          <w:rtl w:val="0"/>
        </w:rPr>
        <w:t xml:space="preserve"> Başkanı Öğr. Gör. Dr. Ümit AKYOL başkanlığında toplanarak aşağıdaki kararları almıştır.</w:t>
        <w:tab/>
      </w:r>
    </w:p>
    <w:p w:rsidR="00000000" w:rsidDel="00000000" w:rsidP="00000000" w:rsidRDefault="00000000" w:rsidRPr="00000000" w14:paraId="00000003">
      <w:pPr>
        <w:tabs>
          <w:tab w:val="left" w:leader="none" w:pos="0"/>
        </w:tabs>
        <w:spacing w:after="0" w:before="0" w:lineRule="auto"/>
        <w:ind w:right="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tabs>
          <w:tab w:val="left" w:leader="none" w:pos="0"/>
        </w:tabs>
        <w:spacing w:after="0" w:before="0" w:lineRule="auto"/>
        <w:ind w:right="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Toplantı Tarihi      :   18.05.2026</w:t>
      </w:r>
    </w:p>
    <w:p w:rsidR="00000000" w:rsidDel="00000000" w:rsidP="00000000" w:rsidRDefault="00000000" w:rsidRPr="00000000" w14:paraId="00000005">
      <w:pPr>
        <w:spacing w:after="0" w:before="0" w:lineRule="auto"/>
        <w:ind w:right="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Toplantı No           :  06</w:t>
      </w:r>
    </w:p>
    <w:p w:rsidR="00000000" w:rsidDel="00000000" w:rsidP="00000000" w:rsidRDefault="00000000" w:rsidRPr="00000000" w14:paraId="00000006">
      <w:pPr>
        <w:spacing w:after="0" w:before="0" w:lineRule="auto"/>
        <w:ind w:right="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Toplantı Saati        :  21:30</w:t>
        <w:tab/>
      </w:r>
    </w:p>
    <w:p w:rsidR="00000000" w:rsidDel="00000000" w:rsidP="00000000" w:rsidRDefault="00000000" w:rsidRPr="00000000" w14:paraId="00000007">
      <w:pPr>
        <w:spacing w:after="0" w:before="0" w:lineRule="auto"/>
        <w:ind w:right="57"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Toplantı Yeri         :  İnsan ve Toplum Bilimleri Fakültesi, Zoom Çevrimiçi</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Bölüm program çıktılarının, güncel akademik gereklilikler, öğrenci ihtiyaçları ve kalite güvencesi süreçleri doğrultusunda gözden geçirilerek yeniden düzenlenmesine ve güncellenmiş haliyle kabul edilmesine karar verilmiştir.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numPr>
          <w:ilvl w:val="0"/>
          <w:numId w:val="1"/>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2025–2026 eğitim-öğretim yılı güz dönemine ait ders değerlendirme anketleri kapsamında hazırlanacak iyileştirme raporlarının standartlaştırılması amacıyla Google Forms üzerinden bir form oluşturulmasına ve ilgili formun öğretim elemanlarına iletilerek en geç 01.06.2026 tarihine kadar doldurulmasının talep edilmesine karar verilmiştir.</w:t>
      </w:r>
    </w:p>
    <w:p w:rsidR="00000000" w:rsidDel="00000000" w:rsidP="00000000" w:rsidRDefault="00000000" w:rsidRPr="00000000" w14:paraId="0000000D">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numPr>
          <w:ilvl w:val="0"/>
          <w:numId w:val="1"/>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Öğrenci değerlendirme süreçlerinin çeşitlendirilmesi amacıyla, gelecek dönemden itibaren derslerde uygulanacak notlandırma sisteminde vize ve final sınavları dışında kalan %20’lik kısmın ödev, sunum, proje, ders katılım, sınıf içi tartışma, devam-devamsızlık vb. alternatif değerlendirme yöntemleriyle belirlenmesine karar verilmiştir.</w:t>
      </w:r>
    </w:p>
    <w:p w:rsidR="00000000" w:rsidDel="00000000" w:rsidP="00000000" w:rsidRDefault="00000000" w:rsidRPr="00000000" w14:paraId="0000000F">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numPr>
          <w:ilvl w:val="0"/>
          <w:numId w:val="1"/>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Akademik danışmanların aynı zamanda kariyer danışmanı rolünü üstlenmesine ve bu kapsamda öğrencilerin kariyer planlamalarına yönelik faaliyetlerde aktif rol almalarının teşvik edilmesine karar verilmiştir.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5"/>
        </w:tabs>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pStyle w:val="Heading1"/>
        <w:tabs>
          <w:tab w:val="left" w:leader="none" w:pos="6555"/>
        </w:tabs>
        <w:rPr/>
      </w:pPr>
      <w:r w:rsidDel="00000000" w:rsidR="00000000" w:rsidRPr="00000000">
        <w:rPr>
          <w:rtl w:val="0"/>
        </w:rPr>
        <w:tab/>
      </w:r>
    </w:p>
    <w:p w:rsidR="00000000" w:rsidDel="00000000" w:rsidP="00000000" w:rsidRDefault="00000000" w:rsidRPr="00000000" w14:paraId="00000013">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4">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tabs>
          <w:tab w:val="left" w:leader="none" w:pos="709"/>
          <w:tab w:val="left" w:leader="none" w:pos="993"/>
          <w:tab w:val="center" w:leader="none" w:pos="4536"/>
        </w:tabs>
        <w:spacing w:after="0" w:before="0"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EKLER:</w:t>
      </w:r>
    </w:p>
    <w:p w:rsidR="00000000" w:rsidDel="00000000" w:rsidP="00000000" w:rsidRDefault="00000000" w:rsidRPr="00000000" w14:paraId="0000001E">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https://obs.kilis.edu.tr/oibs/bologna/index.aspx?lang=tr&amp;curOp=showPac&amp;curUnit=15&amp;curSunit=10503#</w:t>
        </w:r>
      </w:hyperlink>
      <w:r w:rsidDel="00000000" w:rsidR="00000000" w:rsidRPr="00000000">
        <w:rPr>
          <w:rtl w:val="0"/>
        </w:rPr>
      </w:r>
    </w:p>
    <w:p w:rsidR="00000000" w:rsidDel="00000000" w:rsidP="00000000" w:rsidRDefault="00000000" w:rsidRPr="00000000" w14:paraId="0000001F">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-200024</wp:posOffset>
            </wp:positionH>
            <wp:positionV relativeFrom="paragraph">
              <wp:posOffset>227521</wp:posOffset>
            </wp:positionV>
            <wp:extent cx="5759140" cy="4318000"/>
            <wp:effectExtent b="0" l="0" r="0" t="0"/>
            <wp:wrapNone/>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759140" cy="4318000"/>
                    </a:xfrm>
                    <a:prstGeom prst="rect"/>
                    <a:ln/>
                  </pic:spPr>
                </pic:pic>
              </a:graphicData>
            </a:graphic>
          </wp:anchor>
        </w:drawing>
      </w:r>
    </w:p>
    <w:p w:rsidR="00000000" w:rsidDel="00000000" w:rsidP="00000000" w:rsidRDefault="00000000" w:rsidRPr="00000000" w14:paraId="00000028">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tabs>
          <w:tab w:val="left" w:leader="none" w:pos="709"/>
          <w:tab w:val="left" w:leader="none" w:pos="993"/>
          <w:tab w:val="center" w:leader="none" w:pos="4536"/>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Öğr. Gör. Dr. Ümit AKYOL</w:t>
      </w:r>
    </w:p>
    <w:p w:rsidR="00000000" w:rsidDel="00000000" w:rsidP="00000000" w:rsidRDefault="00000000" w:rsidRPr="00000000" w14:paraId="00000041">
      <w:pPr>
        <w:tabs>
          <w:tab w:val="left" w:leader="none" w:pos="3855"/>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Başkan</w:t>
      </w:r>
    </w:p>
    <w:p w:rsidR="00000000" w:rsidDel="00000000" w:rsidP="00000000" w:rsidRDefault="00000000" w:rsidRPr="00000000" w14:paraId="00000042">
      <w:pPr>
        <w:tabs>
          <w:tab w:val="left" w:leader="none" w:pos="3630"/>
        </w:tabs>
        <w:spacing w:after="0" w:lineRule="auto"/>
        <w:jc w:val="both"/>
        <w:rPr>
          <w:rFonts w:ascii="Times New Roman" w:cs="Times New Roman" w:eastAsia="Times New Roman" w:hAnsi="Times New Roman"/>
          <w:sz w:val="24"/>
          <w:szCs w:val="24"/>
        </w:rPr>
      </w:pPr>
      <w:r w:rsidDel="00000000" w:rsidR="00000000" w:rsidRPr="00000000">
        <w:rPr>
          <w:rFonts w:ascii="Arimo" w:cs="Arimo" w:eastAsia="Arimo" w:hAnsi="Arimo"/>
          <w:i w:val="1"/>
          <w:iCs w:val="1"/>
          <w:sz w:val="24"/>
          <w:szCs w:val="24"/>
          <w:rtl w:val="0"/>
        </w:rPr>
        <w:tab/>
      </w:r>
      <w:r w:rsidDel="00000000" w:rsidR="00000000" w:rsidRPr="00000000">
        <w:rPr>
          <w:rtl w:val="0"/>
        </w:rPr>
      </w:r>
    </w:p>
    <w:p w:rsidR="00000000" w:rsidDel="00000000" w:rsidP="00000000" w:rsidRDefault="00000000" w:rsidRPr="00000000" w14:paraId="00000043">
      <w:pPr>
        <w:shd w:fill="ffffff" w:val="clear"/>
        <w:spacing w:after="150" w:before="150" w:line="240" w:lineRule="auto"/>
        <w:ind w:right="300"/>
        <w:jc w:val="both"/>
        <w:rPr>
          <w:rFonts w:ascii="Times New Roman" w:cs="Times New Roman" w:eastAsia="Times New Roman" w:hAnsi="Times New Roman"/>
          <w:sz w:val="24"/>
          <w:szCs w:val="24"/>
        </w:rPr>
      </w:pPr>
      <w:bookmarkStart w:colFirst="0" w:colLast="0" w:name="_heading=h.s98n0y45nzu" w:id="0"/>
      <w:bookmarkEnd w:id="0"/>
      <w:hyperlink r:id="rId9">
        <w:r w:rsidDel="00000000" w:rsidR="00000000" w:rsidRPr="00000000">
          <w:rPr>
            <w:rFonts w:ascii="Times New Roman" w:cs="Times New Roman" w:eastAsia="Times New Roman" w:hAnsi="Times New Roman"/>
            <w:sz w:val="24"/>
            <w:szCs w:val="24"/>
            <w:rtl w:val="0"/>
          </w:rPr>
          <w:t xml:space="preserve">Dr. Öğr. Üyesi </w:t>
        </w:r>
      </w:hyperlink>
      <w:r w:rsidDel="00000000" w:rsidR="00000000" w:rsidRPr="00000000">
        <w:rPr>
          <w:rFonts w:ascii="Times New Roman" w:cs="Times New Roman" w:eastAsia="Times New Roman" w:hAnsi="Times New Roman"/>
          <w:sz w:val="24"/>
          <w:szCs w:val="24"/>
          <w:rtl w:val="0"/>
        </w:rPr>
        <w:t xml:space="preserve">Özgül EKİNCİ</w:t>
        <w:tab/>
        <w:tab/>
        <w:t xml:space="preserve">                 </w:t>
      </w:r>
      <w:hyperlink r:id="rId10">
        <w:r w:rsidDel="00000000" w:rsidR="00000000" w:rsidRPr="00000000">
          <w:rPr>
            <w:rFonts w:ascii="Times New Roman" w:cs="Times New Roman" w:eastAsia="Times New Roman" w:hAnsi="Times New Roman"/>
            <w:sz w:val="24"/>
            <w:szCs w:val="24"/>
            <w:rtl w:val="0"/>
          </w:rPr>
          <w:t xml:space="preserve">Dr. Öğr. </w:t>
        </w:r>
      </w:hyperlink>
      <w:r w:rsidDel="00000000" w:rsidR="00000000" w:rsidRPr="00000000">
        <w:rPr>
          <w:rFonts w:ascii="Times New Roman" w:cs="Times New Roman" w:eastAsia="Times New Roman" w:hAnsi="Times New Roman"/>
          <w:sz w:val="24"/>
          <w:szCs w:val="24"/>
          <w:rtl w:val="0"/>
        </w:rPr>
        <w:t xml:space="preserve">Rabia Toprak TOPKAYA</w:t>
      </w:r>
    </w:p>
    <w:p w:rsidR="00000000" w:rsidDel="00000000" w:rsidP="00000000" w:rsidRDefault="00000000" w:rsidRPr="00000000" w14:paraId="00000044">
      <w:pPr>
        <w:tabs>
          <w:tab w:val="left" w:leader="none" w:pos="709"/>
          <w:tab w:val="left" w:leader="none" w:pos="993"/>
          <w:tab w:val="center" w:leader="none" w:pos="4536"/>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Üye</w:t>
        <w:tab/>
        <w:tab/>
        <w:tab/>
        <w:t xml:space="preserve">                    Üye</w:t>
      </w:r>
    </w:p>
    <w:p w:rsidR="00000000" w:rsidDel="00000000" w:rsidP="00000000" w:rsidRDefault="00000000" w:rsidRPr="00000000" w14:paraId="00000045">
      <w:pPr>
        <w:tabs>
          <w:tab w:val="left" w:leader="none" w:pos="709"/>
          <w:tab w:val="left" w:leader="none" w:pos="993"/>
          <w:tab w:val="center" w:leader="none" w:pos="4536"/>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46">
      <w:pPr>
        <w:shd w:fill="ffffff" w:val="clear"/>
        <w:spacing w:after="150" w:before="150" w:line="240" w:lineRule="auto"/>
        <w:ind w:left="2016" w:right="3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Öğrenci Temsilcisi (Üye)</w:t>
      </w:r>
    </w:p>
    <w:p w:rsidR="00000000" w:rsidDel="00000000" w:rsidP="00000000" w:rsidRDefault="00000000" w:rsidRPr="00000000" w14:paraId="00000047">
      <w:pPr>
        <w:tabs>
          <w:tab w:val="left" w:leader="none" w:pos="709"/>
          <w:tab w:val="left" w:leader="none" w:pos="993"/>
          <w:tab w:val="center" w:leader="none" w:pos="4536"/>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Aysun HANÇER</w:t>
      </w:r>
    </w:p>
    <w:p w:rsidR="00000000" w:rsidDel="00000000" w:rsidP="00000000" w:rsidRDefault="00000000" w:rsidRPr="00000000" w14:paraId="00000048">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tl w:val="0"/>
        </w:rPr>
      </w:r>
    </w:p>
    <w:sectPr>
      <w:headerReference r:id="rId11" w:type="default"/>
      <w:headerReference r:id="rId12" w:type="first"/>
      <w:headerReference r:id="rId13" w:type="even"/>
      <w:pgSz w:h="16838" w:w="11906" w:orient="portrait"/>
      <w:pgMar w:bottom="340" w:top="397" w:left="1418" w:right="1418"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spacing w:after="0" w:before="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B">
    <w:pPr>
      <w:spacing w:after="0" w:before="0" w:lineRule="auto"/>
      <w:jc w:val="center"/>
      <w:rPr/>
    </w:pPr>
    <w:r w:rsidDel="00000000" w:rsidR="00000000" w:rsidRPr="00000000">
      <w:rPr/>
      <w:drawing>
        <wp:inline distB="0" distT="0" distL="0" distR="0">
          <wp:extent cx="688975" cy="62166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8975" cy="62166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0" w:before="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T.C.</w:t>
    </w:r>
  </w:p>
  <w:p w:rsidR="00000000" w:rsidDel="00000000" w:rsidP="00000000" w:rsidRDefault="00000000" w:rsidRPr="00000000" w14:paraId="0000004D">
    <w:pPr>
      <w:tabs>
        <w:tab w:val="left" w:leader="none" w:pos="210"/>
        <w:tab w:val="center" w:leader="none" w:pos="4535"/>
      </w:tabs>
      <w:spacing w:after="0" w:before="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KİLİS 7 ARALIK ÜNİVERSİTESİ</w:t>
    </w:r>
  </w:p>
  <w:p w:rsidR="00000000" w:rsidDel="00000000" w:rsidP="00000000" w:rsidRDefault="00000000" w:rsidRPr="00000000" w14:paraId="0000004E">
    <w:pPr>
      <w:pStyle w:val="Heading1"/>
      <w:tabs>
        <w:tab w:val="left" w:leader="none" w:pos="8080"/>
      </w:tabs>
      <w:rPr>
        <w:b w:val="1"/>
        <w:bCs w:val="1"/>
        <w:color w:val="000000"/>
      </w:rPr>
    </w:pPr>
    <w:r w:rsidDel="00000000" w:rsidR="00000000" w:rsidRPr="00000000">
      <w:rPr>
        <w:b w:val="1"/>
        <w:bCs w:val="1"/>
        <w:color w:val="000000"/>
        <w:rtl w:val="0"/>
      </w:rPr>
      <w:t xml:space="preserve">İNSAN VE TOPLUM BİLİMLERİ FAKÜLTESİ</w:t>
    </w:r>
  </w:p>
  <w:p w:rsidR="00000000" w:rsidDel="00000000" w:rsidP="00000000" w:rsidRDefault="00000000" w:rsidRPr="00000000" w14:paraId="0000004F">
    <w:pPr>
      <w:shd w:fill="ffffff" w:val="clear"/>
      <w:spacing w:after="0" w:before="0" w:line="24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FELSEFE BÖLÜMÜ EĞİTİM VE ÖĞRETİM ALT KOMİSYONU</w:t>
    </w:r>
    <w:r w:rsidDel="00000000" w:rsidR="00000000" w:rsidRPr="00000000">
      <w:rPr>
        <w:rtl w:val="0"/>
      </w:rPr>
    </w:r>
  </w:p>
  <w:p w:rsidR="00000000" w:rsidDel="00000000" w:rsidP="00000000" w:rsidRDefault="00000000" w:rsidRPr="00000000" w14:paraId="00000050">
    <w:pPr>
      <w:pStyle w:val="Heading1"/>
      <w:tabs>
        <w:tab w:val="left" w:leader="none" w:pos="8080"/>
      </w:tabs>
      <w:rPr>
        <w:b w:val="1"/>
        <w:bCs w:val="1"/>
        <w:color w:val="000000"/>
      </w:rPr>
    </w:pPr>
    <w:r w:rsidDel="00000000" w:rsidR="00000000" w:rsidRPr="00000000">
      <w:rPr>
        <w:b w:val="1"/>
        <w:bCs w:val="1"/>
        <w:color w:val="000000"/>
        <w:rtl w:val="0"/>
      </w:rPr>
      <w:t xml:space="preserve"> TOPLANTI TUTANAĞI</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before="0" w:line="240" w:lineRule="auto"/>
      <w:jc w:val="center"/>
    </w:pPr>
    <w:rPr>
      <w:rFonts w:ascii="Times New Roman" w:cs="Times New Roman" w:eastAsia="Times New Roman" w:hAnsi="Times New Roman"/>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pPr>
    <w:rPr>
      <w:rFonts w:ascii="Cambria" w:cs="Cambria" w:eastAsia="Cambria" w:hAnsi="Cambria"/>
      <w:color w:val="243f6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kilis.edu.tr/oku.php?no=dcengiz"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ilis.edu.tr/oku.php?no=muazze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bs.kilis.edu.tr/oibs/bologna/index.aspx?lang=tr&amp;curOp=showPac&amp;curUnit=15&amp;curSunit=10503#"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A06XIjT4x1hf3oAux5sKjx3X6A==">CgMxLjAyDWguczk4bjB5NDVuenU4AHIhMW5wNmpPRGJnRVhLN2lWSUpZSnBKN3RYX05rTXd0UWRv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